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3A03BB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="00470AAE">
        <w:rPr>
          <w:rFonts w:ascii="Times New Roman" w:hAnsi="Times New Roman" w:cs="Times New Roman"/>
          <w:sz w:val="28"/>
          <w:szCs w:val="28"/>
        </w:rPr>
        <w:tab/>
      </w:r>
      <w:r w:rsidR="00470AAE">
        <w:rPr>
          <w:rFonts w:ascii="Times New Roman" w:hAnsi="Times New Roman" w:cs="Times New Roman"/>
          <w:sz w:val="28"/>
          <w:szCs w:val="28"/>
        </w:rPr>
        <w:tab/>
      </w:r>
      <w:r w:rsidR="00470AAE">
        <w:rPr>
          <w:rFonts w:ascii="Times New Roman" w:hAnsi="Times New Roman" w:cs="Times New Roman"/>
          <w:sz w:val="28"/>
          <w:szCs w:val="28"/>
        </w:rPr>
        <w:tab/>
      </w:r>
      <w:r w:rsidR="00470AAE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3A03BB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3A03BB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Default="00D0489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от 18</w:t>
      </w:r>
      <w:r w:rsidR="00114DB1" w:rsidRPr="003A03BB">
        <w:rPr>
          <w:rFonts w:ascii="Times New Roman" w:hAnsi="Times New Roman" w:cs="Times New Roman"/>
          <w:sz w:val="28"/>
          <w:szCs w:val="28"/>
        </w:rPr>
        <w:t>.0</w:t>
      </w:r>
      <w:r w:rsidRPr="003A03BB">
        <w:rPr>
          <w:rFonts w:ascii="Times New Roman" w:hAnsi="Times New Roman" w:cs="Times New Roman"/>
          <w:sz w:val="28"/>
          <w:szCs w:val="28"/>
        </w:rPr>
        <w:t>5</w:t>
      </w:r>
      <w:r w:rsidR="007D3D8C" w:rsidRPr="003A03BB">
        <w:rPr>
          <w:rFonts w:ascii="Times New Roman" w:hAnsi="Times New Roman" w:cs="Times New Roman"/>
          <w:sz w:val="28"/>
          <w:szCs w:val="28"/>
        </w:rPr>
        <w:t>.202</w:t>
      </w:r>
      <w:r w:rsidR="00A679D4" w:rsidRPr="003A03BB">
        <w:rPr>
          <w:rFonts w:ascii="Times New Roman" w:hAnsi="Times New Roman" w:cs="Times New Roman"/>
          <w:sz w:val="28"/>
          <w:szCs w:val="28"/>
        </w:rPr>
        <w:t>1 № 72</w:t>
      </w:r>
    </w:p>
    <w:p w:rsidR="00470AAE" w:rsidRPr="00470AAE" w:rsidRDefault="00470AAE" w:rsidP="005F2D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0AAE" w:rsidRPr="00470AAE" w:rsidRDefault="00470AAE" w:rsidP="00470AA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0AAE">
        <w:rPr>
          <w:rFonts w:ascii="Times New Roman" w:hAnsi="Times New Roman" w:cs="Times New Roman"/>
          <w:b/>
          <w:bCs/>
          <w:sz w:val="28"/>
          <w:szCs w:val="28"/>
        </w:rPr>
        <w:t>Расходы бюджета муниципального района</w:t>
      </w:r>
      <w:r w:rsidRPr="00470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2020 год по ведомственной стру</w:t>
      </w:r>
      <w:r w:rsidRPr="00470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470A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туре расходов бюджета муниципального района</w:t>
      </w:r>
    </w:p>
    <w:p w:rsidR="00470AAE" w:rsidRPr="00470AAE" w:rsidRDefault="00470AAE" w:rsidP="005F2D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0AAE" w:rsidRPr="00470AAE" w:rsidRDefault="00470AAE" w:rsidP="00470A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70AAE">
        <w:rPr>
          <w:rFonts w:ascii="Times New Roman" w:hAnsi="Times New Roman" w:cs="Times New Roman"/>
          <w:sz w:val="24"/>
          <w:szCs w:val="24"/>
        </w:rPr>
        <w:t>в рублях)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85"/>
        <w:gridCol w:w="568"/>
        <w:gridCol w:w="426"/>
        <w:gridCol w:w="428"/>
        <w:gridCol w:w="1561"/>
        <w:gridCol w:w="568"/>
        <w:gridCol w:w="1518"/>
      </w:tblGrid>
      <w:tr w:rsidR="00470AAE" w:rsidRPr="00470AAE" w:rsidTr="00470AAE"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Кассо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вое</w:t>
            </w:r>
          </w:p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</w:t>
            </w:r>
          </w:p>
        </w:tc>
      </w:tr>
      <w:tr w:rsidR="00185524" w:rsidRPr="00470AAE" w:rsidTr="00470AAE"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молодежной пол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тики Администрации Чудовского муниципальн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района 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89 028 516,25</w:t>
            </w:r>
          </w:p>
        </w:tc>
      </w:tr>
      <w:tr w:rsidR="00470AAE" w:rsidRPr="00470AAE" w:rsidTr="00470AAE"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59 980,00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мики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59 980,00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молодежной политики Чудо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bookmarkStart w:id="0" w:name="_GoBack"/>
            <w:bookmarkEnd w:id="0"/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59 980,00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59 980,00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59 980,00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59 980,00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20 633 875,02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18 235 029,09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молодежной политики Чудо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18 235 029,09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13 294 635,00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дополнительного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13 294 635,00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12 478 589,49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12 478 589,49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расходов на повышение оплаты труда работн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бюджетной сферы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112 000,00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112 000,00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563 236,46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563 236,46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140 809,05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140 809,05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4 940 394,09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спо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4 940 394,09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3 570 313,62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3 570 313,62</w:t>
            </w:r>
          </w:p>
        </w:tc>
      </w:tr>
      <w:tr w:rsidR="00470AAE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ниципальным районам на частичную компенсацию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30 400,00</w:t>
            </w:r>
          </w:p>
        </w:tc>
      </w:tr>
    </w:tbl>
    <w:p w:rsidR="00185524" w:rsidRPr="00185524" w:rsidRDefault="00185524" w:rsidP="0018552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85"/>
        <w:gridCol w:w="568"/>
        <w:gridCol w:w="426"/>
        <w:gridCol w:w="428"/>
        <w:gridCol w:w="1561"/>
        <w:gridCol w:w="568"/>
        <w:gridCol w:w="1518"/>
      </w:tblGrid>
      <w:tr w:rsidR="00185524" w:rsidRPr="00185524" w:rsidTr="00185524">
        <w:trPr>
          <w:tblHeader/>
        </w:trPr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185524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5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470AAE" w:rsidRPr="00470AAE" w:rsidTr="00185524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AAE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расходов на повышение оплаты труда работн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бюджетной сферы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AAE" w:rsidRPr="00470AAE" w:rsidRDefault="00470AAE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470AAE" w:rsidRDefault="00185524" w:rsidP="00AD7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1 071 744,38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1 071 744,38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267 936,09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267 936,09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2 397 348,63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молодежной политики Чудо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2 397 348,63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2 244 179,07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социализацию и 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мореализацию молодежи, развитию потенциала молодежи района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47 200,98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47 200,98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пред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политики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2 196 978,09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1 799 700,00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1 799 700,00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317 822,50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317 822,50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79 455,59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79 455,59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137 169,56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организацию патри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района и допризывной подготовки мол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к военной службе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137 169,56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137 169,56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ствия наркомании и зависимости от других пс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 веществ в Чудовском муниципал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профилактической 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боты среди молодежи по профилактике наркомании и других психоакти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веществ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в Чудовском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1 497,30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функционирование и развитие дополнител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1 497,30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1 497,30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49 736 751,64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41 038 757,20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молодежной политики Чудо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41 038 757,20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40 988 757,20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услуг в сфере орган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23 091 956,43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18 729 057,52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18 729 057,52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расходов на повышение оплаты труда работн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бюджетной сферы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590 800,00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590 800,00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3 017 679,14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3 017 679,14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754 419,77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754 419,77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би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13 418 785,51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12 395 529,65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12 395 529,65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818 604,66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818 604,66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204 651,20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204 651,20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публикации музе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предметов, музейных коллекций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3 454 471,26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3 347 831,17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3 347 831,17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85 312,06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85 312,06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21 328,03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21 328,03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1 023 544,00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450 370,00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428 370,00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обеспечение развития и укрепления материально - технической базы домов культуры, подведомстве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 местного самоуправления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поселений области, реализующим полномочия в сфере культуры, в населенных пун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 с числом жителей до 50 тысяч человек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537 700,00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537 700,00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 (подключение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общедоступных библиотек и госуда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центральных библиотек в субъектах Ро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к информационно - телекомм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никационной сети «Интернет» и развитие библи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течного дела с учетом задачи расширения информ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ционных технологий и оцифровки)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35 474,00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35 474,00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наследия, расположенных на территории Ч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района»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графии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8 697 994,44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8 697 994,44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8 697 994,44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18 597 909,59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18 597 909,59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молодежной политики Чудо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18 597 909,59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18 597 909,59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спо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16 525 132,14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11 522 090,02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11 522 090,02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4 002 433,71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4 002 433,71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1 000 608,41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1 000 608,41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спо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1 391 777,45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1 377 977,45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Администрации Чудовск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269 852 729,36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256 793 661,34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87 851 145,18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в Чудовском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87 851 145,18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87 851 145,18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условий дошкольного образ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 для детей в возрасте до трех лет»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4 217 444,90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(сверх  соглашения)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4 217 444,90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4 217 444,90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учреждений по предоставлению услуг в сфере д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76 182 977,18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26 616 652,18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2 722 992,74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23 893 659,44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49 566 325,00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4 922 900,00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44 643 425,00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на функционирование и развитие д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2 211 123,10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895 512,00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70 096,00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825 416,00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815 611,10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81 952,70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733 658,40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Новгородской области на благ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игровых площадок образовательных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ганизаций, реализующих пр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дошкольного образования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учреждений на выполнение указов Пр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зидента Российской Федерации в части повыш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заработной платы педагогическим работн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организаций дошкольного образов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153 944 173,27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в Чудовском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153 944 173,27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153 944 173,27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исполнение суде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решений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центров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цифрового и 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манитарного профилей в общеобразовательных муниципальных организац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ях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пред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85 687 755,37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13 761 165,37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2 975 155,62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10 786 009,75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71 926 590,00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13 035 125,00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58 891 465,00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функционирование и развитие общего обр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45 074 214,96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организаций (исто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ником финансового обеспечения которых является иной межбюджетный трансферт из федерального бюджета)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2 924 442,61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544 156,81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2 380 285,80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5 192 710,00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1 722 236,00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3 470 474,00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ками и учебными пособи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125 300,00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780 900,00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но-телекоммуникационной сети «И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172 300,00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1 444 085,31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273 672,25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1 170 413,06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документов об образовании и (или) о квалификации муниц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разовательными организациями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стической и антикриминальной безопасности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образовательных организ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общеобразовательных орган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1 409 400,00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281 880,00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1 127 520,00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22 595 267,71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3 234 707,71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19 360 560,00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на организацию бесплатного гор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чего питания обучающихся, получающих начал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общее образование в муниципальных образовател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199 003,00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32 507,11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166 495,89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на организацию бесплатного гор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чего питания обучающихся, получающих начал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общее образование в муниципальных образовател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(сверх уровня, предусмотренного соглашен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4 139 800,00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643 750,08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3 496 049,92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бланков докуме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об образовании и (или) о квалификации муниципальными образовател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организац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12 471,00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12 471,00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352 300,00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70 460,00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281 840,00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5 648 818,33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808 678,33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4 840 140,00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организацию бе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платного горячего питания обучающихся, получа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начальное общее образование в муниципальных образовательных организациях (сверх уровня, предусмотренного соглашен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ем)</w:t>
            </w:r>
            <w:proofErr w:type="gramEnd"/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41 817,00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35 067,00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учреждений на выполнение указов Пр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зидента Российской Федерации в части повыш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заработной платы педагогическим работн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организаций общего обр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6 447 500,00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6 447 500,00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1 158 500,00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«Информационная инфр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структура»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D2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1 302 332,58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районов, городского округа Новгоро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на обеспечение развития информац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онно-телекоммуникационной инфраструктуры об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общеобразовательных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1 106 982,69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1 106 982,69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информационно-телекоммуникационной инфраструкт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объектов общеобразовательных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195 349,89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195 349,89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3 443 374,16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териально-технической базы для реализации основных и дополнительных общеобразовательных программ цифрового и гум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нитарного профилей в общеобразовательных орг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низациях, ра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 и малых 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родах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2 160 474,16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2 160 474,16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цифрового и 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манитарного профилей в общеобразовательных муниципальных организац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на финансовое обеспечение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нитарного профилей в общеобразовательных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среда»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10 221 796,20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образовател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среды в общеобразовательных организациях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10 187 796,20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4 484 160,00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5 703 636,20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на финансовое обеспечение внедрения и функционирования целевой модели цифровой образовательной среды в общеобразов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4 480 553,00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в Чудовском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4 480 553,00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4 480 553,00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пред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4 412 053,00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дополн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4 377 253,00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4 377 253,00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4 377 253,00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расходов на повышение оплаты труда работн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бюджетной сферы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ребенка»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68 500,00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районов, муниципальных округов и 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функциониров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новых мест в образовательных организациях для реализации 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общеразвивающих программ всех направле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ностей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01 3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 72020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Е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молодежной политики Чудо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организацию патри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района и допризывной подготовки мол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к военной службе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ствия наркомании и зависимости от других пс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 веществ в Чудовском муниципал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профилактической 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боты среди молодежи по профилактике наркомании и других психоакти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веществ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порядка и противодействие преступн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в Ч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довском муниципальном районе на 2017-2021 годы»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тике терроризма и экстремизма в Чудовском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ципальном районе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10 503 789,89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в Чудовском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10 497 789,89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поддержку одаре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детей и талантливой молодежи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8 633 103,82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8 633 103,82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городского округа, муниц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области на создание, функцион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сове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шенствование информационно-технологической инфраструктуры электронного правительства Новгоро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1 359 400,00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1 359 400,00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создание, функционирование и сове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шенствование информ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ционно-технологической инфраструк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электронного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Но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(софинансирование)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333 186,12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функционирование и развитие дополнител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333 186,12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294 686,12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8 399,95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8 399,95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8 399,95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8 399,95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порядка и противодействие преступн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в Ч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довском муниципальном районе на 2017-2021 годы»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тике правонарушений в Чудовском муниципальном районе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13 059 068,02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13 059 068,02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в Чудовском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13 059 068,02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13 059 068,02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13 059 068,02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конным представителям) 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703 666,50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703 666,50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емному род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11 525 401,52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7 476 571,18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4 048 830,34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финансов Администрации Чудовского муниципального района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17 048 643,94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414 400,00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государственной власти субъектов Росси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414 400,00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ципальными финансами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ществления бюджетного процесса, управление муниципальным долгом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чия области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 в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архива Грузинского сельского посел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 архива </w:t>
            </w:r>
            <w:proofErr w:type="spell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сельского пос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архива Успенского сельского посел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ципальными финансами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 Чудовского муниципал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риториях, где отсутств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 военные комиссариаты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20 769,90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8 769,90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рожной деятельности Грузинского сельского пос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8 769,90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8 769,90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мики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изменений в документы территори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ального планирования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изменений в документы территориального планирования </w:t>
            </w:r>
            <w:proofErr w:type="spell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изменений в документы территориального планирования Успенского сельского поселения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лищных условий граждан и повышение качества жилищно-коммунальных услуг в Чудовском м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Грузинского сельского поселения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снабжения </w:t>
            </w:r>
            <w:proofErr w:type="spell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Успенского сельского поселения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долга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5 826 174,04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5 826 174,04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ципальными финансами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5 826 174,04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ществления бюджетного процесса, управление муниципальным долгом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5 826 174,04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Процентные платежи по муниципальному внутре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нему долгу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5 826 174,04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5 826 174,04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10 284 100,00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субъектов Российской Федерации и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ципальными финансами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 Чудовского муниципал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обеспеченн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поселений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горо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и сельских поселений на поддержку мер по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сбалансированности бюджетов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22 0  00 00090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22 0  00 00090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Чудовского муниципального района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100 439 129,64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59 659 816,54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2 108 127,28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2 108 127,28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2 108 127,28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государственной власти субъектов Росси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42 554 127,23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ципальными финансами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2 928 195,23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ществления бюджетного процесса, управление муниципальным долгом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2 928 195,23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чия области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2 928 195,23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2 819 095,23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38 419 862,00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38 040 403,68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379 458,32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 в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(городского округа) Новгоро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по итогам ежегодного рейтинга орг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и муниципальных ра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развитию предпринимательства, привлечению инв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стиций и содействию развитию конкуренции в Но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704 070,00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204 070,00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образований Новгородской области, 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стигших установленных значений показателей 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качества городской среды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сяжные заседатели федеральных судов общей юри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14 987 362,03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2017-2021 г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2 184 463,11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действие коррупции в 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2 136 463,11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 Чудовского муниц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636 463,11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636 463,11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(городского округа) Новгоро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по итогам ежегодного рейтинга орг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и муниципальных ра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развитию предпринимательства, привлечению инв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стиций и содействию развитию конкуренции в Но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порядка и противодействие преступн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в Ч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2017-2021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24 406,77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тике правонарушений в Чудовском муниципальном районе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24 406,77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24 406,77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Перечисления некоммерческим орган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133 902,00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133 902,00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Администрации Чудовск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7 158 693,31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5 037 303,40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2 071 135,61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50 254,30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48 742,19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5 419,66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43 322,53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ванию мест массового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дыха 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жителей поселений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26 301,00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26 301,00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в сфере госуда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регистрации актов гражда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1 361 700,00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1 190 547,22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171 152,78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прио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1 637 876,52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1 637 876,52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 по пр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обретению коммунальных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409 469,13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409 469,13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(городского округа) Новгоро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по итогам ежегодного рейтинга орг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и муниципальных ра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развитию предпринимательства, привлечению инв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стиций и содействию развитию конкуренции в Но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1 808,00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1 808,00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6 855 909,13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676 064,72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ждению и ликвидации болезней животных, их леч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ловека и животных в части приведения скотом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гильников (биотермических ям) на территории Но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в соответствие с ветеринарно-санитарными правилами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466 998,00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466 998,00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ждению и ликвидации 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лезней животных в части 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отлова бе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209 066,72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209 066,72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5 035 416,21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 регулярных перевозок автомобильным транспортом по регулируемым тарифам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5 035 416,21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5 035 416,21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472 732,00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«Формирование з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конопослушного поведения участников дорожн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движ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на территории Чудовского               муниципал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2020-2022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472 732,00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фондов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428 005,40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428 005,40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22 526,60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22 526,60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мики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671 696,20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экон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мического развития в Чудовском муниципал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2018-2020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516 060,00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Чудовском муниципал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(городского округа) Новгоро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по итогам ежегодного рейтинга орг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и муниципальных ра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развитию предпринимательства, привлечению инв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стиций и содействию развитию конкуренции в Но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организаций), индивидуальным предприним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телям, физическим лицам - производителям тов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16 060,00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проведению выст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вок, ярмарок, конкурсов в сфере то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говли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земельно-имущественным комплексом Чудовского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2018-2020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155 636,20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участкам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4 899,00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4 899,00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имуществу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54 807,20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54 807,20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(городского округа) Новгоро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по итогам ежегодного рейтинга орг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и муниципальных ра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развитию предпринимательства, привлечению инв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стиций и содействию развитию конкуренции в Но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95 930,00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95 930,00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2 106 216,48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1 675 987,43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земельно-имущественным комплексом Чудовского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2018-2020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1 324 491,94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1 300 228,24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1 300 228,24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 за </w:t>
            </w:r>
            <w:proofErr w:type="spell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24 263,70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24 263,70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лищных условий граждан и повышение качества жилищно-коммунальных услуг в Чудовском м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351 495,49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351 495,49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351 495,49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430 229,05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лищных условий граждан и повышение качества жилищно-коммунальных услуг в Чудовском м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430 229,05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  и  водоотведения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программ в области водоснабжения и водоотв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240 705,00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240 705,00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мероприятий 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водоснабжения и водоотвед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26 745,00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26 745,00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обслуживанию и ремонту сетей газоснабж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газора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пределения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144 779,05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144 779,05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10 484 465,40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10 484 465,40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щей среды и экологическая безопасность Чудо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2018-2020 г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10 484 465,40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10 484 465,40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по захоронению 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твердых коммунальных отходов в части рекультив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земельных участков, загря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ненных в результате расположения на них объектов размещения отходов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де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захоронению твердых коммунальных отходов в части рекультив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земельных участков, загря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ненных в результате расположения на них объектов размещения отходов (сверх уровня, предусмотренного 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98 465,40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98 465,40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667 940,00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327 840,00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2017-2021 г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284 240,00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службы в Чудовском муниципальном ра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284 240,00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лиц, замещающих муниципальные должности, 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и служащих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84 240,00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84 240,00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(городского округа) Новгоро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по итогам ежегодного рейтинга орг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г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и муниципальных ра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по развитию предпринимательства, привлечению инв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стиций и содействию развитию конкуренции в Но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ципальными финансами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эффективности бюджетных расходов»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образований на организацию дополн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образования и уч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стия в семинарах служащих, муниц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служащих Новгородской области, а также работников муниц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бюджетных расх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43 600,00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340 100,00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20 664 782,09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3 715 424,09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лицам, замещавшим муниципал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должности, пенсии за выслугу лет лицам, замещавшим должности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ципальной службы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3 715 424,09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гражданам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3 715 424,09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Охрана семьи и детства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16 949 358,00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в Чудовском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14 629 722,00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14 629 722,00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родителей (сверх уровня, предусмотренного с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14 629 722,00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14 629 722,00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молодых семей на территории Чудовского м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2 319 636,00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обретение (строительство) жилья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2 319 636,00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2 319 636,00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1 616 744,75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1 616 744,75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 и таможенных органов и органов финанс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вого (фина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1 616 744,75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сходы на обеспечение функций 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председателя Ко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трольно-счетной палаты Администрации Чудо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904 753,70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901 188,36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275,34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711 991,05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697 841,05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14 150,00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имуществом Админ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74 218,65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22 142,62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22 142,62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3 564,00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18 578,62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18 578,62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52 076,03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52 076,03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земельно-имущественным комплексом Чудовского мун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2018-2020 годы»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52 076,03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30 780,40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30 780,40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ванию и содержанию мун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21 295,63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нужд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21 295,63</w:t>
            </w:r>
          </w:p>
        </w:tc>
      </w:tr>
      <w:tr w:rsidR="00185524" w:rsidRPr="00470AAE" w:rsidTr="00470AAE"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470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Всего расходов: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524" w:rsidRPr="00470AAE" w:rsidRDefault="00185524" w:rsidP="0018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A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478 059 982,59</w:t>
            </w:r>
          </w:p>
        </w:tc>
      </w:tr>
    </w:tbl>
    <w:p w:rsidR="00361FD6" w:rsidRPr="00361FD6" w:rsidRDefault="00361FD6" w:rsidP="00361F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61FD6" w:rsidRPr="00361FD6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C55" w:rsidRDefault="00CD3C55" w:rsidP="00B1714E">
      <w:pPr>
        <w:spacing w:after="0" w:line="240" w:lineRule="auto"/>
      </w:pPr>
      <w:r>
        <w:separator/>
      </w:r>
    </w:p>
  </w:endnote>
  <w:endnote w:type="continuationSeparator" w:id="0">
    <w:p w:rsidR="00CD3C55" w:rsidRDefault="00CD3C55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C55" w:rsidRDefault="00CD3C55" w:rsidP="00B1714E">
      <w:pPr>
        <w:spacing w:after="0" w:line="240" w:lineRule="auto"/>
      </w:pPr>
      <w:r>
        <w:separator/>
      </w:r>
    </w:p>
  </w:footnote>
  <w:footnote w:type="continuationSeparator" w:id="0">
    <w:p w:rsidR="00CD3C55" w:rsidRDefault="00CD3C55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Content>
      <w:p w:rsidR="00470AAE" w:rsidRDefault="00470AA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24">
          <w:rPr>
            <w:noProof/>
          </w:rPr>
          <w:t>5</w:t>
        </w:r>
        <w:r>
          <w:fldChar w:fldCharType="end"/>
        </w:r>
      </w:p>
    </w:sdtContent>
  </w:sdt>
  <w:p w:rsidR="00470AAE" w:rsidRDefault="00470A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0977D7"/>
    <w:rsid w:val="000E374A"/>
    <w:rsid w:val="00114DB1"/>
    <w:rsid w:val="001236E6"/>
    <w:rsid w:val="001274A2"/>
    <w:rsid w:val="00185524"/>
    <w:rsid w:val="001857E4"/>
    <w:rsid w:val="00185E7B"/>
    <w:rsid w:val="001A54B8"/>
    <w:rsid w:val="00344AD3"/>
    <w:rsid w:val="00361FD6"/>
    <w:rsid w:val="003A03BB"/>
    <w:rsid w:val="003A77CD"/>
    <w:rsid w:val="00451FA6"/>
    <w:rsid w:val="004528CF"/>
    <w:rsid w:val="00462D2D"/>
    <w:rsid w:val="00470AAE"/>
    <w:rsid w:val="004B6925"/>
    <w:rsid w:val="005116EF"/>
    <w:rsid w:val="00532427"/>
    <w:rsid w:val="005540B4"/>
    <w:rsid w:val="00561FFF"/>
    <w:rsid w:val="005669D4"/>
    <w:rsid w:val="005A0F92"/>
    <w:rsid w:val="005B0324"/>
    <w:rsid w:val="005F03BB"/>
    <w:rsid w:val="005F2DEF"/>
    <w:rsid w:val="006025E0"/>
    <w:rsid w:val="00620A8B"/>
    <w:rsid w:val="006356B1"/>
    <w:rsid w:val="006446EC"/>
    <w:rsid w:val="006758C2"/>
    <w:rsid w:val="006F1CE5"/>
    <w:rsid w:val="00700369"/>
    <w:rsid w:val="007D3D8C"/>
    <w:rsid w:val="00847285"/>
    <w:rsid w:val="00884B69"/>
    <w:rsid w:val="008A75DC"/>
    <w:rsid w:val="00956614"/>
    <w:rsid w:val="00962432"/>
    <w:rsid w:val="00A679D4"/>
    <w:rsid w:val="00AE287E"/>
    <w:rsid w:val="00B1714E"/>
    <w:rsid w:val="00B92146"/>
    <w:rsid w:val="00BE75CB"/>
    <w:rsid w:val="00C04824"/>
    <w:rsid w:val="00C92D31"/>
    <w:rsid w:val="00C975A6"/>
    <w:rsid w:val="00CA4C5C"/>
    <w:rsid w:val="00CD3C55"/>
    <w:rsid w:val="00CE2CCD"/>
    <w:rsid w:val="00D04892"/>
    <w:rsid w:val="00D61E30"/>
    <w:rsid w:val="00D7228C"/>
    <w:rsid w:val="00D97A41"/>
    <w:rsid w:val="00DB3016"/>
    <w:rsid w:val="00DC0BED"/>
    <w:rsid w:val="00E42748"/>
    <w:rsid w:val="00E9225B"/>
    <w:rsid w:val="00E9543A"/>
    <w:rsid w:val="00EB29E1"/>
    <w:rsid w:val="00EC4B8C"/>
    <w:rsid w:val="00F24555"/>
    <w:rsid w:val="00FA067E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679D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A679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679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A679D4"/>
  </w:style>
  <w:style w:type="paragraph" w:customStyle="1" w:styleId="ae">
    <w:name w:val="Ñîäåðæ"/>
    <w:basedOn w:val="a"/>
    <w:rsid w:val="00A679D4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A679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67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67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79D4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679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3">
    <w:name w:val="Title"/>
    <w:basedOn w:val="a"/>
    <w:link w:val="af4"/>
    <w:qFormat/>
    <w:rsid w:val="00A679D4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A679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Hyperlink"/>
    <w:uiPriority w:val="99"/>
    <w:rsid w:val="00A679D4"/>
    <w:rPr>
      <w:color w:val="0000FF"/>
      <w:u w:val="single"/>
    </w:rPr>
  </w:style>
  <w:style w:type="character" w:customStyle="1" w:styleId="1">
    <w:name w:val="Основной текст1"/>
    <w:rsid w:val="00A67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A679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A679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A679D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A679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A679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table" w:styleId="af6">
    <w:name w:val="Table Grid"/>
    <w:basedOn w:val="a1"/>
    <w:rsid w:val="00361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679D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A679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679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A679D4"/>
  </w:style>
  <w:style w:type="paragraph" w:customStyle="1" w:styleId="ae">
    <w:name w:val="Ñîäåðæ"/>
    <w:basedOn w:val="a"/>
    <w:rsid w:val="00A679D4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A679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67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67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79D4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679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3">
    <w:name w:val="Title"/>
    <w:basedOn w:val="a"/>
    <w:link w:val="af4"/>
    <w:qFormat/>
    <w:rsid w:val="00A679D4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A679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Hyperlink"/>
    <w:uiPriority w:val="99"/>
    <w:rsid w:val="00A679D4"/>
    <w:rPr>
      <w:color w:val="0000FF"/>
      <w:u w:val="single"/>
    </w:rPr>
  </w:style>
  <w:style w:type="character" w:customStyle="1" w:styleId="1">
    <w:name w:val="Основной текст1"/>
    <w:rsid w:val="00A67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A679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A679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A679D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A679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A679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table" w:styleId="af6">
    <w:name w:val="Table Grid"/>
    <w:basedOn w:val="a1"/>
    <w:rsid w:val="00361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B7BA365B-6BDD-4EF1-B9AF-3052C309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8777</Words>
  <Characters>50029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</cp:revision>
  <cp:lastPrinted>2021-03-24T07:45:00Z</cp:lastPrinted>
  <dcterms:created xsi:type="dcterms:W3CDTF">2021-05-19T12:54:00Z</dcterms:created>
  <dcterms:modified xsi:type="dcterms:W3CDTF">2021-05-19T13:07:00Z</dcterms:modified>
</cp:coreProperties>
</file>